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6"/>
        <w:rPr>
          <w:rFonts w:hint="eastAsia" w:ascii="黑体" w:eastAsia="黑体"/>
          <w:szCs w:val="32"/>
        </w:rPr>
      </w:pPr>
      <w:bookmarkStart w:id="0" w:name="_GoBack"/>
      <w:r>
        <w:rPr>
          <w:rFonts w:hint="eastAsia" w:ascii="黑体" w:eastAsia="黑体"/>
          <w:szCs w:val="32"/>
        </w:rPr>
        <w:t>二、交通违法率</w:t>
      </w:r>
    </w:p>
    <w:bookmarkEnd w:id="0"/>
    <w:tbl>
      <w:tblPr>
        <w:tblStyle w:val="3"/>
        <w:tblW w:w="883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763"/>
        <w:gridCol w:w="2487"/>
        <w:gridCol w:w="1417"/>
        <w:gridCol w:w="12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驾校名称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违法人数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违法率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13000180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开发区鹏荣驾校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鲤城金亨驾校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鲤城永辉驾校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丰泽泉源驾校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1609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安溪扬艺驾校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鲤城丽兴驾校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丰泽长城驾校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泉港恒龙驾校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1211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鲤城清源驾校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开发区华元驾校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3498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泉港裕通驾校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1495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德化吉安驾校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丰泽顺泰驾校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惠安友诚驾校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1347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台投迅诚驾校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2310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洛江华顺驾校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1398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丰泽长虹驾校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1758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丰泽联峰驾校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1965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惠安宝安驾校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晋江众盛驾校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1345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惠安禾兴驾校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台商华顺驾校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1755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石狮东南驾校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2371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惠安城西驾校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1413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晋江桂华驾校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2415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晋江众顺驾校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1899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晋江五通驾校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1198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惠安诚达驾校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1729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泉港华榕驾校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1978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安溪安发驾校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1326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泉港三鑫驾校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2606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惠安顺通驾校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1640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泉港腾辉驾校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丰泽东鑫驾校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1622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台投金茂驾校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1570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丰泽佳明驾校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1954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德化鹏盛驾校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1905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石狮金达驾校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1862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鲤城协鑫驾校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3796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安溪新安驾校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1417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晋江合福驾校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鲤城鑫源驾校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2157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丰泽立信驾校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1628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安溪华职驾校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安溪茂荣驾校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6137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丰泽源泰驾校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2630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晋江鸿运驾校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2234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台投正浩驾校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1859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洛江荣新驾校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1100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德化顺驰驾校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洛江万顺驾校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1985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石狮胜达驾校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3062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泉州畅安驾校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3969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洛江祥明驾校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3521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鲤城华远驾校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1954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惠安证先驾校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1623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永春宏兴驾校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德化凯旋驾校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4471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晋江招贤驾校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2612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安溪官桥茂荣驾校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1591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晋江捌仟驾校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1077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丰泽一众驾校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惠安禾协驾校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2004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晋江建江驾校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3476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石狮利晟驾校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3358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晋江金春驾校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3265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洛江东方驾校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3126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丰泽鑫盛驾校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1895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丰泽鸿铭驾校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1016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丰泽华顺驾校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3705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鲤城达安驾校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3515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晋江华鑫驾校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2183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德化鹏顺驾校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石狮众辉驾校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3138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南安山美驾校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2570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晋江通达驾校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安溪湖头茂荣驾校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1424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丰泽金安驾校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1110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晋江华城驾校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2853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南安三颜色驾校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1798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永春荣达驾校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3192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丰泽宇盛驾校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2391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丰泽华锦驾校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3288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台投龙腾驾校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1987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鲤城恒星驾校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1675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石狮天安驾校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2335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南安锦鹏驾校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石狮行达驾校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5679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惠安诗书驾校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丰泽鑫航驾校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2432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鲤城友联驾校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1247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晋江中营驾校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4114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晋江中营驾校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4114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晋江中营驾校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4114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惠安联盛驾校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1592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石狮锦尚驾校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2002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安溪顺通驾校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2294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开发区鹏达驾校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1754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鲤城文浩海天驾校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5527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南安安信达驾校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5312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3891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安溪路发驾校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1025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永春泉安驾校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1176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永春美岭驾校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1035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石狮益达驾校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1753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南安泉发驾校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3380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南安顺达驾校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2886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惠安荣新驾校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1408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安溪鑫源驾校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晋江晋安驾校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2264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晋江顺嘉驾校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1699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安溪升发驾校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1485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13000188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晋江尚斑马驾校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1417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石狮景融盛驾校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1067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泉港康龙驾校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晋江盛鑫磊驾校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1507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晋江君发驾校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1441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台投华光驾校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1885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晋江益通驾校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1381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南安仕仕轩驾校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1023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南安荣新驾校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1985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石狮启航驾校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1250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安溪育民驾校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6879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南安育新驾校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3063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惠安惠育驾校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1135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晋江机动驾校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2061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永春永达驾校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1982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南安洪益驾校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1687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晋江荣新驾校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1863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晋江鸿达驾校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1526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洛江万龙驾校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1130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石狮清辉驾校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鲤城集英驾校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1139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南安洪新驾校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2218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晋江伍兵驾校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1145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鲤城东信驾校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1144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南安诚信驾校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1960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南安金源驾校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石狮启程驾校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石狮启程驾校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南安康龙驾校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3813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南安恒盛驾校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2160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惠安万通驾校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1462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南安永盛驾校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2436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丰泽佳旭驾校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惠安新世纪驾校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1879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南安泉兴驾校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1737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南安延平驾校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1340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1184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永春迅捷驾校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1091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晋江和欣驾校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永春春利驾校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晋江佰信驾校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1355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晋江途安驾校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丰泽地质驾校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晋江六六六驾校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2173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南安金鸡驾校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1426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晋江顺安驾校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晋江安港驾校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1206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石狮景安驾校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永春机动驾校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1660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晋江连发驾校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1345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晋江鑫杭驾校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E4137"/>
    <w:rsid w:val="699E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2025-04-01T07:31:00Z</dcterms:created>
  <dc:creator>Administrator</dc:creator>
  <cp:lastModifiedBy>Administrator</cp:lastModifiedBy>
  <dcterms:modified xsi:type="dcterms:W3CDTF">2025-04-01T07:32:27Z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